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59AE1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</w:t>
      </w:r>
      <w:r>
        <w:rPr>
          <w:rFonts w:hint="eastAsia"/>
          <w:b/>
          <w:sz w:val="28"/>
          <w:szCs w:val="28"/>
          <w:lang w:val="en-US" w:eastAsia="zh-CN"/>
        </w:rPr>
        <w:t>6</w:t>
      </w:r>
      <w:r>
        <w:rPr>
          <w:rFonts w:hint="eastAsia"/>
          <w:b/>
          <w:sz w:val="28"/>
          <w:szCs w:val="28"/>
        </w:rPr>
        <w:t>年国家自然基金项目申报科技伦理审查相关通知</w:t>
      </w:r>
    </w:p>
    <w:p w14:paraId="71337BDB">
      <w:pPr>
        <w:spacing w:before="312" w:beforeLines="100"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各单位：</w:t>
      </w:r>
    </w:p>
    <w:p w14:paraId="5F2383C2">
      <w:pPr>
        <w:pStyle w:val="4"/>
        <w:spacing w:before="0" w:beforeAutospacing="0" w:after="0" w:afterAutospacing="0" w:line="360" w:lineRule="auto"/>
        <w:ind w:firstLine="482"/>
        <w:rPr>
          <w:rFonts w:asciiTheme="minorEastAsia" w:hAnsiTheme="minorEastAsia" w:eastAsiaTheme="minorEastAsia"/>
          <w:color w:val="333333"/>
        </w:rPr>
      </w:pPr>
      <w:r>
        <w:rPr>
          <w:rFonts w:hint="eastAsia" w:asciiTheme="minorEastAsia" w:hAnsiTheme="minorEastAsia" w:eastAsiaTheme="minorEastAsia"/>
        </w:rPr>
        <w:t xml:space="preserve">  国家自然基金项目申报期临近，如申报项目需进行</w:t>
      </w:r>
      <w:r>
        <w:rPr>
          <w:rFonts w:hint="eastAsia" w:asciiTheme="minorEastAsia" w:hAnsiTheme="minorEastAsia" w:eastAsiaTheme="minorEastAsia"/>
          <w:color w:val="333333"/>
        </w:rPr>
        <w:t>科技伦理审查，请于</w:t>
      </w:r>
      <w:r>
        <w:rPr>
          <w:rFonts w:hint="eastAsia" w:asciiTheme="minorEastAsia" w:hAnsiTheme="minorEastAsia" w:eastAsiaTheme="minorEastAsia"/>
          <w:b/>
          <w:bCs/>
          <w:color w:val="333333"/>
          <w:lang w:val="en-US" w:eastAsia="zh-CN"/>
        </w:rPr>
        <w:t>2026年</w:t>
      </w:r>
      <w:r>
        <w:rPr>
          <w:rFonts w:hint="eastAsia" w:asciiTheme="minorEastAsia" w:hAnsiTheme="minorEastAsia" w:eastAsiaTheme="minorEastAsia"/>
          <w:b/>
          <w:color w:val="333333"/>
        </w:rPr>
        <w:t>2月</w:t>
      </w:r>
      <w:r>
        <w:rPr>
          <w:rFonts w:hint="eastAsia" w:asciiTheme="minorEastAsia" w:hAnsiTheme="minorEastAsia" w:eastAsiaTheme="minorEastAsia"/>
          <w:b/>
          <w:color w:val="333333"/>
          <w:lang w:val="en-US" w:eastAsia="zh-CN"/>
        </w:rPr>
        <w:t>24</w:t>
      </w:r>
      <w:r>
        <w:rPr>
          <w:rFonts w:hint="eastAsia" w:asciiTheme="minorEastAsia" w:hAnsiTheme="minorEastAsia" w:eastAsiaTheme="minorEastAsia"/>
          <w:b/>
          <w:color w:val="333333"/>
        </w:rPr>
        <w:t>日（周</w:t>
      </w:r>
      <w:r>
        <w:rPr>
          <w:rFonts w:hint="eastAsia" w:asciiTheme="minorEastAsia" w:hAnsiTheme="minorEastAsia" w:eastAsiaTheme="minorEastAsia"/>
          <w:b/>
          <w:color w:val="333333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b/>
          <w:color w:val="333333"/>
        </w:rPr>
        <w:t>）</w:t>
      </w:r>
      <w:r>
        <w:rPr>
          <w:rFonts w:hint="eastAsia" w:asciiTheme="minorEastAsia" w:hAnsiTheme="minorEastAsia" w:eastAsiaTheme="minorEastAsia"/>
          <w:color w:val="333333"/>
        </w:rPr>
        <w:t>之前将经学院领导审批并盖章的相关材料扫描后，发送至对应联系人邮箱，在得到相关伦理审查工作组委员会审批通过后方可开展后续工作。</w:t>
      </w:r>
    </w:p>
    <w:p w14:paraId="70828569">
      <w:pPr>
        <w:pStyle w:val="4"/>
        <w:spacing w:before="156" w:beforeLines="50" w:beforeAutospacing="0" w:after="0" w:afterAutospacing="0" w:line="360" w:lineRule="auto"/>
        <w:ind w:firstLine="482"/>
        <w:rPr>
          <w:rFonts w:asciiTheme="minorEastAsia" w:hAnsiTheme="minorEastAsia" w:eastAsiaTheme="minorEastAsia"/>
          <w:b/>
          <w:color w:val="333333"/>
        </w:rPr>
      </w:pPr>
      <w:r>
        <w:rPr>
          <w:rFonts w:hint="eastAsia" w:asciiTheme="minorEastAsia" w:hAnsiTheme="minorEastAsia" w:eastAsiaTheme="minorEastAsia"/>
          <w:b/>
          <w:color w:val="333333"/>
        </w:rPr>
        <w:t>1、涉及人的科技伦理审查工作组委员会</w:t>
      </w:r>
    </w:p>
    <w:p w14:paraId="5A45087A">
      <w:pPr>
        <w:pStyle w:val="4"/>
        <w:spacing w:before="0" w:beforeAutospacing="0" w:after="0" w:afterAutospacing="0" w:line="360" w:lineRule="auto"/>
        <w:ind w:firstLine="482"/>
      </w:pPr>
      <w:r>
        <w:rPr>
          <w:rFonts w:hint="eastAsia"/>
          <w:b/>
        </w:rPr>
        <w:t xml:space="preserve">  审查范围：</w:t>
      </w:r>
      <w:r>
        <w:rPr>
          <w:rFonts w:hint="eastAsia"/>
        </w:rPr>
        <w:t>审查以人为受试者或使用人类大数据的</w:t>
      </w:r>
      <w:r>
        <w:rPr>
          <w:rFonts w:hint="eastAsia"/>
          <w:b/>
        </w:rPr>
        <w:t>非生物医学科学研究活动</w:t>
      </w:r>
      <w:r>
        <w:rPr>
          <w:rFonts w:hint="eastAsia"/>
        </w:rPr>
        <w:t xml:space="preserve">。 </w:t>
      </w:r>
    </w:p>
    <w:p w14:paraId="25630990">
      <w:pPr>
        <w:pStyle w:val="4"/>
        <w:spacing w:before="0" w:beforeAutospacing="0" w:after="0" w:afterAutospacing="0" w:line="360" w:lineRule="auto"/>
        <w:ind w:firstLine="482"/>
      </w:pPr>
      <w:r>
        <w:rPr>
          <w:rFonts w:hint="eastAsia"/>
        </w:rPr>
        <w:t xml:space="preserve">  </w:t>
      </w:r>
      <w:r>
        <w:rPr>
          <w:rFonts w:hint="eastAsia"/>
          <w:b/>
        </w:rPr>
        <w:t>联系人：</w:t>
      </w:r>
      <w:r>
        <w:rPr>
          <w:rFonts w:hint="eastAsia"/>
        </w:rPr>
        <w:t>杨博欣  65985152  15618826927 yangboxin@tongji.edu.cn</w:t>
      </w:r>
    </w:p>
    <w:p w14:paraId="63729999">
      <w:pPr>
        <w:pStyle w:val="4"/>
        <w:spacing w:before="0" w:beforeAutospacing="0" w:after="0" w:afterAutospacing="0" w:line="360" w:lineRule="auto"/>
        <w:ind w:firstLine="482"/>
        <w:rPr>
          <w:b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>附件：</w:t>
      </w:r>
      <w:r>
        <w:rPr>
          <w:rFonts w:hint="eastAsia" w:asciiTheme="minorEastAsia" w:hAnsiTheme="minorEastAsia" w:eastAsiaTheme="minorEastAsia"/>
          <w:color w:val="333333"/>
        </w:rPr>
        <w:t>涉及人的科技伦理审查相关材料模板</w:t>
      </w:r>
    </w:p>
    <w:p w14:paraId="3E7B7CF1">
      <w:pPr>
        <w:pStyle w:val="4"/>
        <w:spacing w:before="156" w:beforeLines="50" w:beforeAutospacing="0" w:after="0" w:afterAutospacing="0" w:line="360" w:lineRule="auto"/>
        <w:ind w:firstLine="482"/>
        <w:rPr>
          <w:rFonts w:asciiTheme="minorEastAsia" w:hAnsiTheme="minorEastAsia" w:eastAsiaTheme="minorEastAsia"/>
          <w:b/>
          <w:color w:val="333333"/>
        </w:rPr>
      </w:pPr>
      <w:r>
        <w:rPr>
          <w:rFonts w:hint="eastAsia" w:asciiTheme="minorEastAsia" w:hAnsiTheme="minorEastAsia" w:eastAsiaTheme="minorEastAsia"/>
          <w:b/>
          <w:color w:val="333333"/>
        </w:rPr>
        <w:t>2、生物医学研究伦理审查工作组委员会</w:t>
      </w:r>
    </w:p>
    <w:p w14:paraId="5C934E16">
      <w:pPr>
        <w:pStyle w:val="4"/>
        <w:spacing w:before="0" w:beforeAutospacing="0" w:after="0" w:afterAutospacing="0" w:line="360" w:lineRule="auto"/>
        <w:ind w:firstLine="718" w:firstLineChars="298"/>
        <w:rPr>
          <w:rFonts w:hint="eastAsia" w:eastAsia="宋体"/>
          <w:lang w:val="en-US" w:eastAsia="zh-CN"/>
        </w:rPr>
      </w:pPr>
      <w:r>
        <w:rPr>
          <w:rFonts w:hint="eastAsia"/>
          <w:b/>
        </w:rPr>
        <w:t>审查范围：</w:t>
      </w:r>
      <w:r>
        <w:rPr>
          <w:rFonts w:hint="eastAsia"/>
        </w:rPr>
        <w:t>审查以人为受试者或使用人的生物样本、数据的</w:t>
      </w:r>
      <w:r>
        <w:rPr>
          <w:rFonts w:hint="eastAsia"/>
          <w:b/>
        </w:rPr>
        <w:t>生物医学研究活动</w:t>
      </w:r>
      <w:r>
        <w:rPr>
          <w:rFonts w:hint="eastAsia"/>
        </w:rPr>
        <w:t>等相关事项。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注：</w:t>
      </w:r>
      <w:r>
        <w:rPr>
          <w:rFonts w:hint="eastAsia"/>
          <w:lang w:eastAsia="zh-CN"/>
        </w:rPr>
        <w:t>依据2025年国家自然科学基金申请须知中的“申请人及主要参与者应当严格遵循学界公认的科技伦理，关于人、实验动物以及其他涉及科技伦理风险的研究应当按照国家、部门（行业）和单位等要求通过伦理审查。”，附属医院的研究项目向本单位伦理委员会提交申请即可，无须再向大学伦理委员会提交申请。）</w:t>
      </w:r>
    </w:p>
    <w:p w14:paraId="7BDF5E37">
      <w:pPr>
        <w:pStyle w:val="4"/>
        <w:spacing w:before="0" w:beforeAutospacing="0" w:after="0" w:afterAutospacing="0" w:line="360" w:lineRule="auto"/>
        <w:ind w:firstLine="600" w:firstLineChars="250"/>
      </w:pPr>
      <w:r>
        <w:rPr>
          <w:rFonts w:hint="eastAsia"/>
        </w:rPr>
        <w:t xml:space="preserve"> </w:t>
      </w:r>
      <w:r>
        <w:rPr>
          <w:rFonts w:hint="eastAsia"/>
          <w:b/>
        </w:rPr>
        <w:t>联系人：</w:t>
      </w:r>
      <w:r>
        <w:rPr>
          <w:rFonts w:hint="eastAsia"/>
        </w:rPr>
        <w:t xml:space="preserve">阳丹  51030441  </w:t>
      </w:r>
      <w:r>
        <w:fldChar w:fldCharType="begin"/>
      </w:r>
      <w:r>
        <w:instrText xml:space="preserve"> HYPERLINK "mailto:dyang@tongji.edu.cn" </w:instrText>
      </w:r>
      <w:r>
        <w:fldChar w:fldCharType="separate"/>
      </w:r>
      <w:r>
        <w:rPr>
          <w:rFonts w:hint="eastAsia"/>
        </w:rPr>
        <w:t>dyang@tongji.edu.cn</w:t>
      </w:r>
      <w:r>
        <w:rPr>
          <w:rFonts w:hint="eastAsia"/>
        </w:rPr>
        <w:fldChar w:fldCharType="end"/>
      </w:r>
    </w:p>
    <w:p w14:paraId="32F302CD">
      <w:pPr>
        <w:pStyle w:val="4"/>
        <w:spacing w:before="0" w:beforeAutospacing="0" w:after="0" w:afterAutospacing="0" w:line="360" w:lineRule="auto"/>
        <w:ind w:firstLine="600" w:firstLineChars="250"/>
        <w:rPr>
          <w:rFonts w:hint="default" w:asciiTheme="minorEastAsia" w:hAnsiTheme="minorEastAsia" w:eastAsiaTheme="minorEastAsia"/>
          <w:color w:val="333333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b/>
          <w:lang w:val="en-US" w:eastAsia="zh-CN"/>
        </w:rPr>
        <w:t>网站链接：</w:t>
      </w:r>
      <w:r>
        <w:rPr>
          <w:rFonts w:hint="eastAsia" w:asciiTheme="minorEastAsia" w:hAnsiTheme="minorEastAsia" w:eastAsiaTheme="minorEastAsia"/>
          <w:color w:val="333333"/>
          <w:lang w:val="en-US" w:eastAsia="zh-CN"/>
        </w:rPr>
        <w:t>https://med.tongji.edu.cn/info/1134/6216.htm</w:t>
      </w:r>
    </w:p>
    <w:p w14:paraId="432E61B6">
      <w:pPr>
        <w:pStyle w:val="4"/>
        <w:spacing w:before="0" w:beforeAutospacing="0" w:after="0" w:afterAutospacing="0" w:line="360" w:lineRule="auto"/>
        <w:ind w:firstLine="723" w:firstLineChars="300"/>
      </w:pPr>
      <w:r>
        <w:rPr>
          <w:rFonts w:hint="eastAsia"/>
          <w:b/>
        </w:rPr>
        <w:t>附件：</w:t>
      </w:r>
      <w:r>
        <w:rPr>
          <w:rFonts w:hint="eastAsia" w:asciiTheme="minorEastAsia" w:hAnsiTheme="minorEastAsia" w:eastAsiaTheme="minorEastAsia"/>
          <w:color w:val="333333"/>
        </w:rPr>
        <w:t>生物医学研究伦理审查相关材料模板</w:t>
      </w:r>
    </w:p>
    <w:p w14:paraId="65675529">
      <w:pPr>
        <w:pStyle w:val="4"/>
        <w:spacing w:before="156" w:beforeLines="50" w:beforeAutospacing="0" w:after="0" w:afterAutospacing="0" w:line="360" w:lineRule="auto"/>
        <w:ind w:firstLine="482"/>
        <w:rPr>
          <w:rFonts w:asciiTheme="minorEastAsia" w:hAnsiTheme="minorEastAsia" w:eastAsiaTheme="minorEastAsia"/>
          <w:b/>
          <w:color w:val="333333"/>
        </w:rPr>
      </w:pPr>
      <w:r>
        <w:rPr>
          <w:rFonts w:hint="eastAsia" w:asciiTheme="minorEastAsia" w:hAnsiTheme="minorEastAsia" w:eastAsiaTheme="minorEastAsia"/>
          <w:b/>
          <w:color w:val="333333"/>
        </w:rPr>
        <w:t>3、实验动物福利伦理审查工作组委员会</w:t>
      </w:r>
    </w:p>
    <w:p w14:paraId="483B0220">
      <w:pPr>
        <w:pStyle w:val="4"/>
        <w:spacing w:before="0" w:beforeAutospacing="0" w:after="0" w:afterAutospacing="0" w:line="360" w:lineRule="auto"/>
        <w:ind w:firstLine="718" w:firstLineChars="298"/>
      </w:pPr>
      <w:r>
        <w:rPr>
          <w:rFonts w:hint="eastAsia"/>
          <w:b/>
        </w:rPr>
        <w:t>审查范围：</w:t>
      </w:r>
      <w:r>
        <w:rPr>
          <w:rFonts w:hint="eastAsia"/>
        </w:rPr>
        <w:t>审查研究者资质，实验流程、方法等涉及</w:t>
      </w:r>
      <w:r>
        <w:rPr>
          <w:rFonts w:hint="eastAsia"/>
          <w:b/>
        </w:rPr>
        <w:t>动物福利</w:t>
      </w:r>
      <w:r>
        <w:rPr>
          <w:rFonts w:hint="eastAsia"/>
        </w:rPr>
        <w:t>相关事项。</w:t>
      </w:r>
    </w:p>
    <w:p w14:paraId="6378354B">
      <w:pPr>
        <w:pStyle w:val="4"/>
        <w:spacing w:before="0" w:beforeAutospacing="0" w:after="0" w:afterAutospacing="0" w:line="360" w:lineRule="auto"/>
        <w:ind w:firstLine="723" w:firstLineChars="300"/>
        <w:rPr>
          <w:rFonts w:hint="eastAsia"/>
          <w:bCs/>
        </w:rPr>
      </w:pPr>
      <w:r>
        <w:rPr>
          <w:rFonts w:hint="eastAsia"/>
          <w:b/>
        </w:rPr>
        <w:t>联系人：</w:t>
      </w:r>
      <w:r>
        <w:rPr>
          <w:rFonts w:hint="eastAsia"/>
          <w:bCs/>
        </w:rPr>
        <w:t xml:space="preserve">徐瑾 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</w:rPr>
        <w:t>51030598   sydwzx@tongji.edu.cn</w:t>
      </w:r>
    </w:p>
    <w:p w14:paraId="1ACD659C">
      <w:pPr>
        <w:pStyle w:val="4"/>
        <w:spacing w:before="0" w:beforeAutospacing="0" w:after="0" w:afterAutospacing="0" w:line="360" w:lineRule="auto"/>
        <w:ind w:firstLine="1675" w:firstLineChars="698"/>
        <w:rPr>
          <w:rFonts w:hint="eastAsia"/>
          <w:bCs/>
        </w:rPr>
      </w:pPr>
      <w:r>
        <w:rPr>
          <w:rFonts w:hint="eastAsia"/>
          <w:bCs/>
        </w:rPr>
        <w:t>姚源  51030598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</w:rPr>
        <w:t xml:space="preserve">  1780108963@qq.com</w:t>
      </w:r>
      <w:bookmarkStart w:id="0" w:name="_GoBack"/>
      <w:bookmarkEnd w:id="0"/>
    </w:p>
    <w:p w14:paraId="54BFDF4C">
      <w:pPr>
        <w:pStyle w:val="4"/>
        <w:spacing w:before="0" w:beforeAutospacing="0" w:after="0" w:afterAutospacing="0" w:line="360" w:lineRule="auto"/>
        <w:ind w:firstLine="718" w:firstLineChars="298"/>
        <w:rPr>
          <w:b/>
        </w:rPr>
      </w:pPr>
      <w:r>
        <w:rPr>
          <w:rFonts w:hint="eastAsia"/>
          <w:b/>
        </w:rPr>
        <w:t>附件：</w:t>
      </w:r>
      <w:r>
        <w:rPr>
          <w:rFonts w:hint="eastAsia" w:asciiTheme="minorEastAsia" w:hAnsiTheme="minorEastAsia" w:eastAsiaTheme="minorEastAsia"/>
          <w:color w:val="333333"/>
        </w:rPr>
        <w:t>实验动物福利伦理审查相关材料模板</w:t>
      </w:r>
    </w:p>
    <w:p w14:paraId="5FE64757">
      <w:pPr>
        <w:pStyle w:val="4"/>
        <w:spacing w:before="0" w:beforeAutospacing="0" w:after="0" w:afterAutospacing="0" w:line="360" w:lineRule="auto"/>
        <w:ind w:firstLine="482"/>
      </w:pPr>
      <w:r>
        <w:rPr>
          <w:rFonts w:hint="eastAsia"/>
        </w:rPr>
        <w:t xml:space="preserve">                                                   </w:t>
      </w:r>
    </w:p>
    <w:p w14:paraId="204BC18E">
      <w:pPr>
        <w:pStyle w:val="4"/>
        <w:spacing w:before="0" w:beforeAutospacing="0" w:after="0" w:afterAutospacing="0" w:line="360" w:lineRule="auto"/>
        <w:ind w:firstLine="6600" w:firstLineChars="2750"/>
      </w:pPr>
    </w:p>
    <w:p w14:paraId="154D1C1C">
      <w:pPr>
        <w:pStyle w:val="4"/>
        <w:spacing w:before="0" w:beforeAutospacing="0" w:after="0" w:afterAutospacing="0" w:line="360" w:lineRule="auto"/>
        <w:ind w:firstLine="6600" w:firstLineChars="2750"/>
      </w:pPr>
      <w:r>
        <w:rPr>
          <w:rFonts w:hint="eastAsia"/>
        </w:rPr>
        <w:t>科研管理部</w:t>
      </w:r>
    </w:p>
    <w:p w14:paraId="00EA9789">
      <w:pPr>
        <w:pStyle w:val="4"/>
        <w:spacing w:before="0" w:beforeAutospacing="0" w:after="0" w:afterAutospacing="0" w:line="360" w:lineRule="auto"/>
        <w:ind w:firstLine="482"/>
      </w:pPr>
      <w:r>
        <w:rPr>
          <w:rFonts w:hint="eastAsia"/>
        </w:rPr>
        <w:t xml:space="preserve">                                                   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-0</w:t>
      </w:r>
      <w:r>
        <w:t>1</w:t>
      </w:r>
      <w:r>
        <w:rPr>
          <w:rFonts w:hint="eastAsia"/>
        </w:rPr>
        <w:t>-</w:t>
      </w:r>
      <w:r>
        <w:t>1</w:t>
      </w:r>
      <w:r>
        <w:rPr>
          <w:rFonts w:hint="eastAsia"/>
          <w:lang w:val="en-US" w:eastAsia="zh-CN"/>
        </w:rPr>
        <w:t>9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A9"/>
    <w:rsid w:val="00015B25"/>
    <w:rsid w:val="0003715F"/>
    <w:rsid w:val="000632CC"/>
    <w:rsid w:val="000E0050"/>
    <w:rsid w:val="00111FD1"/>
    <w:rsid w:val="001351A9"/>
    <w:rsid w:val="001A08D0"/>
    <w:rsid w:val="001B4C7E"/>
    <w:rsid w:val="001E0001"/>
    <w:rsid w:val="0022377D"/>
    <w:rsid w:val="00237537"/>
    <w:rsid w:val="00262688"/>
    <w:rsid w:val="002F0212"/>
    <w:rsid w:val="00313C09"/>
    <w:rsid w:val="003176DE"/>
    <w:rsid w:val="0044144B"/>
    <w:rsid w:val="004A33F3"/>
    <w:rsid w:val="004E1470"/>
    <w:rsid w:val="00564AC0"/>
    <w:rsid w:val="00651D3A"/>
    <w:rsid w:val="006673E7"/>
    <w:rsid w:val="00794C98"/>
    <w:rsid w:val="00852F15"/>
    <w:rsid w:val="00867086"/>
    <w:rsid w:val="008A65A7"/>
    <w:rsid w:val="009A2410"/>
    <w:rsid w:val="00AC183B"/>
    <w:rsid w:val="00B0084D"/>
    <w:rsid w:val="00B64A8B"/>
    <w:rsid w:val="00BD37B8"/>
    <w:rsid w:val="00BE783A"/>
    <w:rsid w:val="00C95321"/>
    <w:rsid w:val="00CD62B1"/>
    <w:rsid w:val="00D4550B"/>
    <w:rsid w:val="00D846E2"/>
    <w:rsid w:val="00DF13DE"/>
    <w:rsid w:val="00E23E15"/>
    <w:rsid w:val="00E72A66"/>
    <w:rsid w:val="00EF069C"/>
    <w:rsid w:val="00FE439E"/>
    <w:rsid w:val="06987F8D"/>
    <w:rsid w:val="0D7116ED"/>
    <w:rsid w:val="16C15493"/>
    <w:rsid w:val="1B041DF3"/>
    <w:rsid w:val="25EB6089"/>
    <w:rsid w:val="3AAF547F"/>
    <w:rsid w:val="411E510D"/>
    <w:rsid w:val="55EC3245"/>
    <w:rsid w:val="571B7CCD"/>
    <w:rsid w:val="611F660B"/>
    <w:rsid w:val="62404A8B"/>
    <w:rsid w:val="62FF66F4"/>
    <w:rsid w:val="652642B8"/>
    <w:rsid w:val="65622F6B"/>
    <w:rsid w:val="6659436D"/>
    <w:rsid w:val="6E5345AD"/>
    <w:rsid w:val="7B34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528</Words>
  <Characters>709</Characters>
  <Lines>5</Lines>
  <Paragraphs>1</Paragraphs>
  <TotalTime>129</TotalTime>
  <ScaleCrop>false</ScaleCrop>
  <LinksUpToDate>false</LinksUpToDate>
  <CharactersWithSpaces>839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2022-02-07T02:12:00Z</dcterms:created>
  <dc:creator>杨博欣</dc:creator>
  <cp:lastModifiedBy>杨博欣</cp:lastModifiedBy>
  <dcterms:modified xsi:type="dcterms:W3CDTF">2026-01-19T08:41:18Z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eyJoZGlkIjoiNmFmOWNiNzgyMWYwYTA0MDg2MzlkMGRjYmY3ZTk0OWEiLCJ1c2VySWQiOiI4NzIyNjIwNTMifQ==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7E5636DAC6014CEDA7809A4EDBD169C3_12</vt:lpwstr>
  </property>
</Properties>
</file>