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22" w:rsidRDefault="004F2FEC" w:rsidP="004F2FEC">
      <w:pPr>
        <w:jc w:val="center"/>
        <w:rPr>
          <w:rFonts w:ascii="Verdana" w:hAnsi="Verdana"/>
          <w:b/>
          <w:bCs/>
          <w:color w:val="515151"/>
          <w:sz w:val="32"/>
          <w:szCs w:val="32"/>
        </w:rPr>
      </w:pPr>
      <w:r>
        <w:rPr>
          <w:rFonts w:ascii="Verdana" w:hAnsi="Verdana"/>
          <w:b/>
          <w:bCs/>
          <w:color w:val="515151"/>
          <w:sz w:val="32"/>
          <w:szCs w:val="32"/>
        </w:rPr>
        <w:t>201</w:t>
      </w:r>
      <w:r>
        <w:rPr>
          <w:rFonts w:ascii="Verdana" w:hAnsi="Verdana"/>
          <w:b/>
          <w:bCs/>
          <w:color w:val="515151"/>
          <w:sz w:val="32"/>
          <w:szCs w:val="32"/>
        </w:rPr>
        <w:t>8</w:t>
      </w:r>
      <w:r>
        <w:rPr>
          <w:rFonts w:ascii="Verdana" w:hAnsi="Verdana"/>
          <w:b/>
          <w:bCs/>
          <w:color w:val="515151"/>
          <w:sz w:val="32"/>
          <w:szCs w:val="32"/>
        </w:rPr>
        <w:t>年春季台湾大学电机资讯学院交换公告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我院于2013年与台湾大学电机资讯学院签署了交换生协议，学分互认，学费互免。现拟于201</w:t>
      </w:r>
      <w:r>
        <w:rPr>
          <w:rFonts w:ascii="微软雅黑" w:eastAsia="微软雅黑" w:hAnsi="微软雅黑" w:cs="宋体"/>
          <w:color w:val="565656"/>
          <w:kern w:val="0"/>
          <w:sz w:val="24"/>
          <w:szCs w:val="24"/>
        </w:rPr>
        <w:t>8</w:t>
      </w: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年春季派出2-3名学生赴台湾大学电机资讯学院进行为期一学期的交换，即日起开始接受报名。</w:t>
      </w:r>
      <w:r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春季班</w:t>
      </w:r>
      <w:r>
        <w:rPr>
          <w:rFonts w:ascii="微软雅黑" w:eastAsia="微软雅黑" w:hAnsi="微软雅黑" w:cs="宋体"/>
          <w:color w:val="565656"/>
          <w:kern w:val="0"/>
          <w:sz w:val="24"/>
          <w:szCs w:val="24"/>
        </w:rPr>
        <w:t>时间为</w:t>
      </w:r>
      <w:r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2</w:t>
      </w:r>
      <w:r w:rsidRPr="004F2FEC">
        <w:rPr>
          <w:rFonts w:ascii="微软雅黑" w:eastAsia="微软雅黑" w:hAnsi="微软雅黑" w:cs="宋体"/>
          <w:color w:val="565656"/>
          <w:kern w:val="0"/>
          <w:sz w:val="24"/>
          <w:szCs w:val="24"/>
        </w:rPr>
        <w:t>01</w:t>
      </w:r>
      <w:r>
        <w:rPr>
          <w:rFonts w:ascii="微软雅黑" w:eastAsia="微软雅黑" w:hAnsi="微软雅黑" w:cs="宋体"/>
          <w:color w:val="565656"/>
          <w:kern w:val="0"/>
          <w:sz w:val="24"/>
          <w:szCs w:val="24"/>
        </w:rPr>
        <w:t>8</w:t>
      </w:r>
      <w:r w:rsidRPr="004F2FEC">
        <w:rPr>
          <w:rFonts w:ascii="微软雅黑" w:eastAsia="微软雅黑" w:hAnsi="微软雅黑" w:cs="宋体"/>
          <w:color w:val="565656"/>
          <w:kern w:val="0"/>
          <w:sz w:val="24"/>
          <w:szCs w:val="24"/>
        </w:rPr>
        <w:t>年2月26日至6月29日</w:t>
      </w:r>
      <w:r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。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（一）申请条件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1. 热爱祖国，具有良好的政治和专业素养，身心健康，无违法违纪记录。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2. 本院本科二年级、三年级、硕士二年级学生以及博士生二年级以上。研究生赴对方院校从事研究活动会受对方接收导师的限制，故本科生优先考虑。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3. 学习成绩优良，</w:t>
      </w:r>
      <w:proofErr w:type="gramStart"/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本科生绩点不</w:t>
      </w:r>
      <w:proofErr w:type="gramEnd"/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低于4.2，硕士生、博士生平均成绩不低于85分。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（二）名额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2-3名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（三）申请材料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1. 电信学院国际交流项目预审表（下载请见附件）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2. 学校教务处、研究生院开具的成绩单复印件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3. 申请书（简述交流动机、学习计划等）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lastRenderedPageBreak/>
        <w:t>（四）申请方式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有意申请且符合要求的学生请于10月</w:t>
      </w:r>
      <w:r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1</w:t>
      </w:r>
      <w:r w:rsidR="00B10DE3">
        <w:rPr>
          <w:rFonts w:ascii="微软雅黑" w:eastAsia="微软雅黑" w:hAnsi="微软雅黑" w:cs="宋体"/>
          <w:color w:val="565656"/>
          <w:kern w:val="0"/>
          <w:sz w:val="24"/>
          <w:szCs w:val="24"/>
        </w:rPr>
        <w:t>6</w:t>
      </w: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日（周</w:t>
      </w:r>
      <w:r w:rsidR="00B10DE3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一</w:t>
      </w:r>
      <w:bookmarkStart w:id="0" w:name="_GoBack"/>
      <w:bookmarkEnd w:id="0"/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）16点前将申请材料交到电信学院304室刘老师处。</w:t>
      </w:r>
    </w:p>
    <w:p w:rsidR="004F2FEC" w:rsidRPr="004F2FEC" w:rsidRDefault="004F2FEC" w:rsidP="004F2FEC">
      <w:pPr>
        <w:widowControl/>
        <w:shd w:val="clear" w:color="auto" w:fill="FFFFFF"/>
        <w:spacing w:before="100" w:beforeAutospacing="1" w:after="165" w:line="360" w:lineRule="auto"/>
        <w:ind w:firstLine="480"/>
        <w:jc w:val="left"/>
        <w:rPr>
          <w:rFonts w:ascii="Verdana" w:eastAsia="宋体" w:hAnsi="Verdana" w:cs="宋体"/>
          <w:color w:val="565656"/>
          <w:kern w:val="0"/>
          <w:sz w:val="23"/>
          <w:szCs w:val="23"/>
        </w:rPr>
      </w:pPr>
      <w:r w:rsidRPr="004F2FEC">
        <w:rPr>
          <w:rFonts w:ascii="微软雅黑" w:eastAsia="微软雅黑" w:hAnsi="微软雅黑" w:cs="宋体" w:hint="eastAsia"/>
          <w:color w:val="565656"/>
          <w:kern w:val="0"/>
          <w:sz w:val="24"/>
          <w:szCs w:val="24"/>
        </w:rPr>
        <w:t>联系电话：69589502</w:t>
      </w:r>
    </w:p>
    <w:p w:rsidR="004F2FEC" w:rsidRDefault="004F2FEC" w:rsidP="004F2FEC">
      <w:pPr>
        <w:rPr>
          <w:rFonts w:hint="eastAsia"/>
        </w:rPr>
      </w:pPr>
    </w:p>
    <w:sectPr w:rsidR="004F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EC"/>
    <w:rsid w:val="00407D22"/>
    <w:rsid w:val="004F2FEC"/>
    <w:rsid w:val="00B10DE3"/>
    <w:rsid w:val="00B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BFC7"/>
  <w15:chartTrackingRefBased/>
  <w15:docId w15:val="{C925F02D-C4FF-4478-A5F5-53809C58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1">
    <w:name w:val="emtidy-1"/>
    <w:basedOn w:val="a0"/>
    <w:rsid w:val="004F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154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2017-09-30T03:00:00Z</dcterms:created>
  <dcterms:modified xsi:type="dcterms:W3CDTF">2017-09-30T03:05:00Z</dcterms:modified>
</cp:coreProperties>
</file>